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1F" w:rsidRPr="0033231F" w:rsidRDefault="0033231F" w:rsidP="00567BBA">
      <w:pPr>
        <w:pStyle w:val="3"/>
        <w:shd w:val="clear" w:color="auto" w:fill="auto"/>
        <w:spacing w:after="0" w:line="250" w:lineRule="exact"/>
        <w:ind w:left="960" w:right="-2" w:firstLine="460"/>
        <w:jc w:val="both"/>
        <w:rPr>
          <w:rStyle w:val="1"/>
          <w:rFonts w:ascii="Times New Roman" w:hAnsi="Times New Roman" w:cs="Times New Roman"/>
          <w:b/>
          <w:sz w:val="24"/>
          <w:szCs w:val="24"/>
          <w:u w:val="single"/>
        </w:rPr>
      </w:pPr>
    </w:p>
    <w:p w:rsidR="00567BBA" w:rsidRDefault="00567BBA" w:rsidP="00567BBA">
      <w:pPr>
        <w:pStyle w:val="3"/>
        <w:shd w:val="clear" w:color="auto" w:fill="auto"/>
        <w:spacing w:after="0" w:line="250" w:lineRule="exact"/>
        <w:ind w:left="960" w:right="-2" w:firstLine="46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3231F">
        <w:rPr>
          <w:rStyle w:val="1"/>
          <w:rFonts w:ascii="Times New Roman" w:hAnsi="Times New Roman" w:cs="Times New Roman"/>
          <w:b/>
          <w:sz w:val="24"/>
          <w:szCs w:val="24"/>
        </w:rPr>
        <w:t>АО «МОСОБЛГАЗ» ИНФОРМИРУЕТ</w:t>
      </w:r>
      <w:r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567BBA" w:rsidRDefault="00567BBA" w:rsidP="00567BBA">
      <w:pPr>
        <w:pStyle w:val="3"/>
        <w:shd w:val="clear" w:color="auto" w:fill="auto"/>
        <w:spacing w:after="0" w:line="250" w:lineRule="exact"/>
        <w:ind w:left="960" w:right="600" w:firstLine="46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567BBA" w:rsidRPr="00242DDB" w:rsidRDefault="00567BBA" w:rsidP="0033231F">
      <w:pPr>
        <w:pStyle w:val="3"/>
        <w:shd w:val="clear" w:color="auto" w:fill="auto"/>
        <w:spacing w:after="0" w:line="250" w:lineRule="exact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DDB">
        <w:rPr>
          <w:rStyle w:val="1"/>
          <w:rFonts w:ascii="Times New Roman" w:hAnsi="Times New Roman" w:cs="Times New Roman"/>
          <w:sz w:val="24"/>
          <w:szCs w:val="24"/>
        </w:rPr>
        <w:t>Перед началом отопительного сезона требуется произвести проверку исправности дымохода, газового оборудования и системы отопления.</w:t>
      </w:r>
    </w:p>
    <w:p w:rsidR="00567BBA" w:rsidRPr="00242DDB" w:rsidRDefault="00567BBA" w:rsidP="0033231F">
      <w:pPr>
        <w:pStyle w:val="3"/>
        <w:shd w:val="clear" w:color="auto" w:fill="auto"/>
        <w:spacing w:after="0" w:line="250" w:lineRule="exact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DDB">
        <w:rPr>
          <w:rStyle w:val="1"/>
          <w:rFonts w:ascii="Times New Roman" w:hAnsi="Times New Roman" w:cs="Times New Roman"/>
          <w:sz w:val="24"/>
          <w:szCs w:val="24"/>
        </w:rPr>
        <w:t>Нарушение правил пользования газом приводит к отравлениям, взрывам, пожарам.</w:t>
      </w:r>
    </w:p>
    <w:p w:rsidR="00567BBA" w:rsidRDefault="00567BBA" w:rsidP="0033231F">
      <w:pPr>
        <w:pStyle w:val="3"/>
        <w:shd w:val="clear" w:color="auto" w:fill="auto"/>
        <w:spacing w:after="0" w:line="250" w:lineRule="exact"/>
        <w:ind w:right="-2" w:firstLine="851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242DDB">
        <w:rPr>
          <w:rStyle w:val="1"/>
          <w:rFonts w:ascii="Times New Roman" w:hAnsi="Times New Roman" w:cs="Times New Roman"/>
          <w:sz w:val="24"/>
          <w:szCs w:val="24"/>
        </w:rPr>
        <w:t xml:space="preserve">Для предупреждения отравления продуктами сгорания газа не нарушайте правила пользования газовыми приборами. Во время работы газовых приборов форточки (фрамуги) </w:t>
      </w:r>
      <w:bookmarkStart w:id="0" w:name="_GoBack"/>
      <w:bookmarkEnd w:id="0"/>
      <w:r w:rsidRPr="00242DDB">
        <w:rPr>
          <w:rStyle w:val="1"/>
          <w:rFonts w:ascii="Times New Roman" w:hAnsi="Times New Roman" w:cs="Times New Roman"/>
          <w:sz w:val="24"/>
          <w:szCs w:val="24"/>
        </w:rPr>
        <w:t>должны быть открытыми. Перед розжигом отопительных и водонагревательных приборов, а также во время их работы проверяйте наличие тяги в дымовых каналах и топках газов</w:t>
      </w:r>
      <w:r>
        <w:rPr>
          <w:rStyle w:val="1"/>
          <w:rFonts w:ascii="Times New Roman" w:hAnsi="Times New Roman" w:cs="Times New Roman"/>
          <w:sz w:val="24"/>
          <w:szCs w:val="24"/>
        </w:rPr>
        <w:t>ых приборов, отопительных печей.</w:t>
      </w:r>
    </w:p>
    <w:p w:rsidR="00567BBA" w:rsidRDefault="00567BBA" w:rsidP="0033231F">
      <w:pPr>
        <w:pStyle w:val="3"/>
        <w:shd w:val="clear" w:color="auto" w:fill="auto"/>
        <w:spacing w:after="0" w:line="250" w:lineRule="exact"/>
        <w:ind w:right="-2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567BBA" w:rsidRPr="0033231F" w:rsidRDefault="00567BBA" w:rsidP="0033231F">
      <w:pPr>
        <w:pStyle w:val="3"/>
        <w:shd w:val="clear" w:color="auto" w:fill="auto"/>
        <w:spacing w:after="0" w:line="250" w:lineRule="exact"/>
        <w:ind w:left="960" w:right="-2" w:firstLine="460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33231F">
        <w:rPr>
          <w:rStyle w:val="1"/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567BBA" w:rsidRDefault="00567BBA" w:rsidP="0033231F">
      <w:pPr>
        <w:pStyle w:val="3"/>
        <w:shd w:val="clear" w:color="auto" w:fill="auto"/>
        <w:tabs>
          <w:tab w:val="left" w:pos="9463"/>
        </w:tabs>
        <w:spacing w:after="0" w:line="250" w:lineRule="exact"/>
        <w:ind w:right="-2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567BBA" w:rsidRPr="00567BBA" w:rsidRDefault="00567BBA" w:rsidP="0033231F">
      <w:pPr>
        <w:widowControl w:val="0"/>
        <w:numPr>
          <w:ilvl w:val="0"/>
          <w:numId w:val="1"/>
        </w:numPr>
        <w:spacing w:after="0" w:line="17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пользоваться газовыми приб</w:t>
      </w: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орами при запахе газа;</w:t>
      </w:r>
    </w:p>
    <w:p w:rsidR="00567BBA" w:rsidRPr="00567BBA" w:rsidRDefault="00567BBA" w:rsidP="0033231F">
      <w:pPr>
        <w:widowControl w:val="0"/>
        <w:spacing w:after="0" w:line="245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оставлять включенные газовые приборы без присмотра (кроме приборов, рассчитанных на непрерывную работу и имеющих для этого соответствующую автоматику);</w:t>
      </w:r>
    </w:p>
    <w:p w:rsidR="00567BBA" w:rsidRPr="00567BBA" w:rsidRDefault="00567BBA" w:rsidP="0033231F">
      <w:pPr>
        <w:widowControl w:val="0"/>
        <w:spacing w:after="0" w:line="254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пользоваться газовыми прибора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ми с отводом продуктов сгорания </w:t>
      </w: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газа в дымоход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плохой тяге;</w:t>
      </w:r>
    </w:p>
    <w:p w:rsidR="00567BBA" w:rsidRPr="00567BBA" w:rsidRDefault="00567BBA" w:rsidP="0033231F">
      <w:pPr>
        <w:widowControl w:val="0"/>
        <w:numPr>
          <w:ilvl w:val="0"/>
          <w:numId w:val="1"/>
        </w:numPr>
        <w:spacing w:after="0" w:line="254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самовольно производить какой-либо ремонт, перестановку, а также включение газовых приборов, которые были отключены работниками газового хозяйства;</w:t>
      </w:r>
    </w:p>
    <w:p w:rsidR="00567BBA" w:rsidRPr="00567BBA" w:rsidRDefault="00567BBA" w:rsidP="0033231F">
      <w:pPr>
        <w:widowControl w:val="0"/>
        <w:spacing w:after="0" w:line="245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закрывать вент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иляционные </w:t>
      </w: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каналы и щель в нижней части двери помещения, где установлено газовое оборудование - вентиляция должна быть непрерывной;</w:t>
      </w:r>
    </w:p>
    <w:p w:rsidR="00567BBA" w:rsidRPr="00567BBA" w:rsidRDefault="00567BBA" w:rsidP="0033231F">
      <w:pPr>
        <w:widowControl w:val="0"/>
        <w:numPr>
          <w:ilvl w:val="0"/>
          <w:numId w:val="1"/>
        </w:numPr>
        <w:spacing w:after="0" w:line="245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заклеивать вентиляционные каналы, замуровывать или заклеивать "карманы" и люки, предназначенные для чистки дымоходов;</w:t>
      </w:r>
    </w:p>
    <w:p w:rsidR="00567BBA" w:rsidRPr="00567BBA" w:rsidRDefault="00567BBA" w:rsidP="0033231F">
      <w:pPr>
        <w:widowControl w:val="0"/>
        <w:numPr>
          <w:ilvl w:val="0"/>
          <w:numId w:val="1"/>
        </w:numPr>
        <w:spacing w:after="0" w:line="254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устанавливать на вентиляционные каналы вытяжные вентиляторы и присоединять к ним другие вытяжные устройства (для их установки должен быть отдельный вытяжной канал);</w:t>
      </w:r>
    </w:p>
    <w:p w:rsidR="00567BBA" w:rsidRPr="00567BBA" w:rsidRDefault="00BD790D" w:rsidP="0033231F">
      <w:pPr>
        <w:widowControl w:val="0"/>
        <w:spacing w:after="0" w:line="254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  </w:t>
      </w:r>
      <w:r w:rsidR="00567BBA"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пользоваться газовыми плитами не по назначению (для обогрева помещений, сушки белья и т.д.);</w:t>
      </w:r>
    </w:p>
    <w:p w:rsidR="00567BBA" w:rsidRPr="00567BBA" w:rsidRDefault="00567BBA" w:rsidP="0033231F">
      <w:pPr>
        <w:widowControl w:val="0"/>
        <w:numPr>
          <w:ilvl w:val="0"/>
          <w:numId w:val="1"/>
        </w:numPr>
        <w:spacing w:after="0" w:line="254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отключать автоматику безопасности и регулирования, пользоваться газом при неисправных газовых приборах, автоматике, арматуре и газовых баллонах;</w:t>
      </w:r>
    </w:p>
    <w:p w:rsidR="00567BBA" w:rsidRPr="00567BBA" w:rsidRDefault="00567BBA" w:rsidP="0033231F">
      <w:pPr>
        <w:widowControl w:val="0"/>
        <w:spacing w:after="188" w:line="254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разрешать пользоваться газовыми приборами детям дошкольного возраста и </w:t>
      </w:r>
      <w:proofErr w:type="gramStart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лицам</w:t>
      </w:r>
      <w:proofErr w:type="gramEnd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не контролирующим свои действия, и не знающих правил пользования этими приборами.</w:t>
      </w:r>
    </w:p>
    <w:p w:rsidR="00567BBA" w:rsidRPr="00567BBA" w:rsidRDefault="00567BBA" w:rsidP="0033231F">
      <w:pPr>
        <w:widowControl w:val="0"/>
        <w:spacing w:after="176" w:line="245" w:lineRule="exact"/>
        <w:ind w:right="-2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Если газ у горелок не загорается или работающие горелки погасли - необходимо закрыть все краны газовых приборов, не пользоваться ими и сообщить об этом в аварийно-диспетчерский участок районной эксплуатационной службы филиала АО МО «</w:t>
      </w:r>
      <w:proofErr w:type="spellStart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Мособлгаз</w:t>
      </w:r>
      <w:proofErr w:type="spellEnd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 «</w:t>
      </w:r>
      <w:proofErr w:type="spellStart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Красногорскмежрайгаз</w:t>
      </w:r>
      <w:proofErr w:type="spellEnd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567BBA" w:rsidRPr="00567BBA" w:rsidRDefault="00567BBA" w:rsidP="0033231F">
      <w:pPr>
        <w:widowControl w:val="0"/>
        <w:spacing w:after="0" w:line="250" w:lineRule="exact"/>
        <w:ind w:right="-2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Необходимо соблюдать особую осторожность при пользовании газом в морозные дни.</w:t>
      </w:r>
    </w:p>
    <w:p w:rsidR="00567BBA" w:rsidRPr="00567BBA" w:rsidRDefault="00567BBA" w:rsidP="0033231F">
      <w:pPr>
        <w:widowControl w:val="0"/>
        <w:spacing w:after="0" w:line="25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Запрещается использовать газовые плиты для обогрева квартиры. Это может привести к отравлению угарным газом. При длительной работе газовых плит воздух помещения значительно загрязняется вредными для здоровья продуктами сгорания газа, сильно увеличивается влажность воздуха.</w:t>
      </w:r>
    </w:p>
    <w:p w:rsidR="00567BBA" w:rsidRPr="00567BBA" w:rsidRDefault="00567BBA" w:rsidP="0033231F">
      <w:pPr>
        <w:widowControl w:val="0"/>
        <w:spacing w:after="0" w:line="250" w:lineRule="exact"/>
        <w:ind w:right="-2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морозные и ветреные дни возможно ухудшение тяги в дымоходах газовых приборов вследствие обледенения дымоходов или задувания в них ветра. В эти дни нужно особенно внимательно проверять тягу в дымоходах перед включением и после включения водонагревателя или отопительной печи.</w:t>
      </w:r>
    </w:p>
    <w:p w:rsidR="00567BBA" w:rsidRPr="00567BBA" w:rsidRDefault="00567BBA" w:rsidP="0033231F">
      <w:pPr>
        <w:widowControl w:val="0"/>
        <w:spacing w:after="0" w:line="25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 отогревать баллоны с газом около печей и других отопительных приборов, а также открытым огнем.</w:t>
      </w:r>
    </w:p>
    <w:p w:rsidR="00567BBA" w:rsidRPr="00567BBA" w:rsidRDefault="00567BBA" w:rsidP="0033231F">
      <w:pPr>
        <w:widowControl w:val="0"/>
        <w:spacing w:after="184" w:line="250" w:lineRule="exact"/>
        <w:ind w:right="-2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 появлении в помещении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электрозвонками</w:t>
      </w:r>
      <w:proofErr w:type="spellEnd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67BBA" w:rsidRPr="00567BBA" w:rsidRDefault="00567BBA" w:rsidP="0033231F">
      <w:pPr>
        <w:widowControl w:val="0"/>
        <w:spacing w:after="0" w:line="245" w:lineRule="exact"/>
        <w:ind w:right="-2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Для безопасного использования и содержания внутридомового и внутриквартирного газового оборудования (ВДГО и ВКГО) требуется осуществление его технического обслуживания, ремонта, технического диагностирования (проводимого специализированными организациями), а </w:t>
      </w: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также своевременной замены газового оборудования, отслужившего свой срок.</w:t>
      </w:r>
    </w:p>
    <w:p w:rsidR="00567BBA" w:rsidRPr="00567BBA" w:rsidRDefault="00567BBA" w:rsidP="0033231F">
      <w:pPr>
        <w:widowControl w:val="0"/>
        <w:spacing w:after="0" w:line="250" w:lineRule="exact"/>
        <w:ind w:right="-2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Владельцы ВДГО и ВКГО обязаны заключать договора на техническое обслуживание со специализированной организацией по своему выбору, в </w:t>
      </w:r>
      <w:proofErr w:type="spellStart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с филиалом АО МО «</w:t>
      </w:r>
      <w:proofErr w:type="spellStart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Мособлгаз</w:t>
      </w:r>
      <w:proofErr w:type="spellEnd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 «</w:t>
      </w:r>
      <w:proofErr w:type="spellStart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Красногорскмежрайгаз</w:t>
      </w:r>
      <w:proofErr w:type="spellEnd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567BBA" w:rsidRPr="00567BBA" w:rsidRDefault="00567BBA" w:rsidP="0033231F">
      <w:pPr>
        <w:widowControl w:val="0"/>
        <w:spacing w:after="134" w:line="250" w:lineRule="exact"/>
        <w:ind w:right="-2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Заявку на заключение договора о техобслуживании внутридомового и внутриквартирного газового оборудования можно подать через Личный кабинет клиента на сайте предприятия </w:t>
      </w:r>
      <w:proofErr w:type="spellStart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mosoblgaz</w:t>
      </w:r>
      <w:proofErr w:type="spellEnd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ru</w:t>
      </w:r>
      <w:proofErr w:type="spellEnd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.</w:t>
      </w:r>
    </w:p>
    <w:p w:rsidR="00567BBA" w:rsidRPr="00567BBA" w:rsidRDefault="00567BBA" w:rsidP="0033231F">
      <w:pPr>
        <w:widowControl w:val="0"/>
        <w:spacing w:after="0" w:line="307" w:lineRule="exact"/>
        <w:ind w:right="-2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Телефон аварийной газовой службы филиала АО МО «</w:t>
      </w:r>
      <w:proofErr w:type="spellStart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Мособлгаз</w:t>
      </w:r>
      <w:proofErr w:type="spellEnd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 «</w:t>
      </w:r>
      <w:proofErr w:type="spellStart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Красногорскмежрайгаз</w:t>
      </w:r>
      <w:proofErr w:type="spellEnd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»: 04,112.</w:t>
      </w:r>
    </w:p>
    <w:p w:rsidR="00567BBA" w:rsidRPr="00567BBA" w:rsidRDefault="00567BBA" w:rsidP="0033231F">
      <w:pPr>
        <w:widowControl w:val="0"/>
        <w:spacing w:after="0" w:line="30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Многоканальный телефон АО МО «</w:t>
      </w:r>
      <w:proofErr w:type="spellStart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Мособлгаз</w:t>
      </w:r>
      <w:proofErr w:type="spellEnd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 «</w:t>
      </w:r>
      <w:proofErr w:type="spellStart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Красно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горскмежрайгаз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»: 8 (498) 569-03-</w:t>
      </w: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04</w:t>
      </w:r>
    </w:p>
    <w:p w:rsidR="00567BBA" w:rsidRPr="00567BBA" w:rsidRDefault="00567BBA" w:rsidP="0033231F">
      <w:pPr>
        <w:widowControl w:val="0"/>
        <w:spacing w:after="603" w:line="30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Телефон горячей линии АО МО «</w:t>
      </w:r>
      <w:proofErr w:type="spellStart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Мособлгаз</w:t>
      </w:r>
      <w:proofErr w:type="spellEnd"/>
      <w:r w:rsidRPr="00567B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»: 8 800 200-24-09</w:t>
      </w:r>
    </w:p>
    <w:p w:rsidR="00567BBA" w:rsidRPr="00567BBA" w:rsidRDefault="00567BBA" w:rsidP="00567BBA">
      <w:pPr>
        <w:widowControl w:val="0"/>
        <w:tabs>
          <w:tab w:val="right" w:pos="10680"/>
          <w:tab w:val="right" w:pos="11698"/>
        </w:tabs>
        <w:spacing w:after="0" w:line="15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67BBA" w:rsidRDefault="00567BBA" w:rsidP="00567BBA">
      <w:pPr>
        <w:pStyle w:val="3"/>
        <w:shd w:val="clear" w:color="auto" w:fill="auto"/>
        <w:spacing w:after="0" w:line="250" w:lineRule="exact"/>
        <w:ind w:right="60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C61E1D" w:rsidRDefault="00C61E1D" w:rsidP="00567BBA"/>
    <w:sectPr w:rsidR="00C61E1D" w:rsidSect="00567B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48B3"/>
    <w:multiLevelType w:val="multilevel"/>
    <w:tmpl w:val="A0E6FDF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BA"/>
    <w:rsid w:val="0033231F"/>
    <w:rsid w:val="00567BBA"/>
    <w:rsid w:val="00BD790D"/>
    <w:rsid w:val="00C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00AC5-FE91-4C13-81AD-100E3FFA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67BBA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567BBA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567BBA"/>
    <w:pPr>
      <w:widowControl w:val="0"/>
      <w:shd w:val="clear" w:color="auto" w:fill="FFFFFF"/>
      <w:spacing w:after="180" w:line="0" w:lineRule="atLeast"/>
    </w:pPr>
    <w:rPr>
      <w:rFonts w:ascii="Arial Unicode MS" w:eastAsia="Arial Unicode MS" w:hAnsi="Arial Unicode MS" w:cs="Arial Unicode M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Пахомова</dc:creator>
  <cp:keywords/>
  <dc:description/>
  <cp:lastModifiedBy>Галина Пахомова</cp:lastModifiedBy>
  <cp:revision>3</cp:revision>
  <dcterms:created xsi:type="dcterms:W3CDTF">2019-09-25T12:08:00Z</dcterms:created>
  <dcterms:modified xsi:type="dcterms:W3CDTF">2019-09-25T12:31:00Z</dcterms:modified>
</cp:coreProperties>
</file>